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74" w:rsidRPr="008D3D74" w:rsidRDefault="008D3D74" w:rsidP="008D3D7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ПРОФИЛАКТИКА ОРЗ У ЧАСТО БОЛЕЮЩИХ ДЕТЕЙ.</w:t>
      </w:r>
      <w:r w:rsidRPr="008D3D7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D3D74" w:rsidRPr="008D3D74" w:rsidRDefault="008D3D74" w:rsidP="008D3D7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Прежде всего, необходимо определиться с термином «ЧБД». С точки зрения слишком заботливой мамы любой насморк опасен, а насморк 2 – 3 раза в год – это уже катастрофа. А с точки зрения слишком занятой мамы ОРЗ 7 раз в год – не беда, лишь </w:t>
      </w:r>
      <w:proofErr w:type="gram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бы не</w:t>
      </w:r>
      <w:proofErr w:type="gram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пришлось брать больничный. У врачей есть определённые критерии, и мы придерживаемся именно их.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Часто болеющие дети – это дети, которые переносят более 4- 5 ОРЗ в год. Существуют более точные критерии в зависимости от возраста ребёнка</w:t>
      </w:r>
      <w:proofErr w:type="gram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proofErr w:type="gram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(</w:t>
      </w:r>
      <w:proofErr w:type="gram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</w:t>
      </w:r>
      <w:proofErr w:type="gram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лассификация Альбицкого, Баранова).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Причинами частых заболеваний у детей являются: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 Незрелость иммунной системы ребёнка.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 ребёнка иммунитет ещё не сформирован, как у взрослого, полностью он созревает только к 7 годам и, следовательно, не всегда может справиться с инфекцией. Именно поэтому у среднестатистического здорового ребёнка острые респираторные заболевания возникают чаще, чем у среднестатистического здорового взрослого.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Особенно сильно страдает незрелый иммунитет при встрече с сильной инфекцией или при высокой концентрации вирусов и микробов (например, контакт с родителем, «принесшим» домой вирус гриппа, поход на праздник или в цирк во время сезонного подъёма заболеваний или начало посещения детского сада, скорее всего, вызовет заболевание у ребёнка).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2. Часть детей имеет, так называемый, «поздний старт» иммунной системы. Если такого ребёнка отдать в детский сад в 4 года всё будет нормально, а 2-3 года он к этому ещё не готов. Медленному созреванию иммунной системы способствуют и частый, порой необоснованный приём антибиотиков, и «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недолечивание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» после заболеваний, и различные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персистирующие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инфекции (т.е. инфекции длительно в скрытом виде пребывающие в организме).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3. Ослабленная иммунная система не может дать достойный отпор некоторым инфекциям, они становятся хроническими и в свою очередь подтачивают и без того слабый иммунитет. Так у часто болеющих детей нередко выявляются хронический тонзиллит,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аденоидит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, синусит и т.д.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Часто реакция иммунной системы может идти «не по тому пути», и у часто болеющего ребёнка появляются аллергические заболевания.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4. За частые заболевания у ребёнка «отвечает» не только иммунитет, но и нервная система.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Последствия перинатальной травмы, нарушения осанки, кривошея и т.д. также играют свою отрицательную роль, т.к. позвоночник – это опора жизни, и при нарушении его функций  происходит нарушение в работе всех органов и систем организма.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Стрессы, в основном «хронические»,  воспитание в ребёнке повышенной тревожности, чрезмерная забота или, наоборот, чрезмерная требовательность родителей отрицательно сказываются на состоянии его нервной системы и, следовательно, на работе иммунитета, способствуют возникновению частых респираторных заболеваний.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5. Особенное место занимает нарушение экологии. Об ухудшении условий среды давно известно и много сказано. Важно обратить внимание на ухудшение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микроэкологии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, т.е. изменение внутренней среды организма.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Дисбактериоз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, нарушение микроэлементного состава крови, глистные и паразитарные заболевания всё это также ослабляет защитные функции иммунитета, способствует частым респираторным заболеваниям.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Теперь мы добрались до самого главного. Терпения и желания помочь ребёнку у вас достаточно, основными знаниями вы вооружены, так что можно идти вперёд по пути Здоровья.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      Чистый воздух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Первое средство для предупреждения частых простуд у детей, как ни странно – чистый воздух. Порой бывают совершенно не нужны ни врачи, ни лекарства, ни дорогие приборы, достаточно лишь увезти 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lastRenderedPageBreak/>
        <w:t>ребёнка из грязного, запылённого города. Порой родители  </w:t>
      </w:r>
      <w:proofErr w:type="gram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взахлеб</w:t>
      </w:r>
      <w:proofErr w:type="gram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рассказывают, что всё лето ребёнок жил у бабушки в деревне и не болел. А впереди ещё осень и </w:t>
      </w:r>
      <w:r w:rsidRPr="008D3D74">
        <w:rPr>
          <w:rFonts w:ascii="Arial" w:eastAsia="Times New Roman" w:hAnsi="Arial" w:cs="Arial"/>
          <w:b/>
          <w:bCs/>
          <w:i/>
          <w:iCs/>
          <w:color w:val="000000"/>
          <w:sz w:val="18"/>
          <w:u w:val="single"/>
          <w:lang w:eastAsia="ru-RU"/>
        </w:rPr>
        <w:t>зима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 Что делать?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     Ежедневно проводить влажную уборку в квартире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2.     Регулярно проветривать помещение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3.     Убрать из комнаты ребёнка ветхую мебель, которая может служить источником токсических веществ.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4.     Книги, газеты, журналы поместить в закрывающиеся шкафы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5.     Регулярно очищать пылесосом ковры и мягкую мебель, а шторы – стирать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6.     Использовать в квартире ионизаторы/очистители воздуха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7.     Во время отопительного сезона увлажнять воздух в помещении (лучше всего пользоваться бытовыми увлажнителями)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8.     Категорически отказаться от курения в квартире и, особенно, в присутствии ребёнка! Следует помнить, что курение на лестничной площадке – это тоже курение «в квартире».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Режим дня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Большинство детей, страдающих частыми респираторными заболеваниями, отличаются повышенной возбудимостью: слишком подвижные и «громкие», нередко капризничают, плохо засыпают или же, наоборот, малоподвижные вялые и быстро устают. Это связано с нарушениями со стороны нервной системы. У часто болеющих детей это порочный круг: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невротизированный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ребёнок часто болеет, частые болезни плохо сказываются на нервной системе. За дело следует браться с двух концов.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     Продление сна на 1,5 – 2 часа в сутки за счёт дневного и ночного сна.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(</w:t>
      </w:r>
      <w:proofErr w:type="gram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</w:t>
      </w:r>
      <w:proofErr w:type="gram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ети подвержены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десинхронозу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).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2.     Для снижения вечернего возбуждения рекомендуется родителям после 19 часов занимать ребёнка спокойными играми, чтением сказок, лепкой из пластилина, рисованием (предпочтительнее красками).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3.      Исключить просмотр телепрограмм, особенно взрослых фильмов, ограничить просмотр телевизора и компьютерные игры и в дневное время.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4.     Спокойная доброжелательная обстановка в семье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Правильное питание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     В питание ввести максимальное количество витаминизированных продуктов с достаточным содержанием микроэлементов: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- сухофрукты, орехи, крупы;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- овощи с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фитонцидным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эффектом: лук, чеснок, редька, хрен, мята, мелисса;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- овощи и фрукты с вяжущим эффектом, повышающие функцию иммунной     системы: черника, рябина, айва, хурма, гранатовый сок (пить через трубочку, чтобы не разрушилась эмаль зубов).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- черная смородина (рекордсмен по содержанию витамина С), нежирная свинина (богата цинком, который поддерживает иммунную систему, и витаминами группы В), грейпфрут, лимон, апельсин, йогурт (натуральный!), картофель, квашеная капуста.</w:t>
      </w:r>
      <w:proofErr w:type="gramEnd"/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2.     Количество белка в рационе увеличивается на 10-15%.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3.     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Иммуностимуляторы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– «темные» каши (особенно </w:t>
      </w:r>
      <w:proofErr w:type="gram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овсяная</w:t>
      </w:r>
      <w:proofErr w:type="gram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), семена тыквы (утром,  натощак,     тщательно  разжёвывать   5 – 7 штук высушенных, очищенных семян тыквы).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4.     Мед и продукты пчеловодства (если нет аллергии!!!).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5.     Дополнительно теплое питьё (дети могут обильно потеть из-за дисфункции вегетативной нервной системы).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Рациональная витаминотерапия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     Целесообразнее назначать поливитаминные комплексы с микроэлементами. Профилактический курс приёма витаминов 1 – 2 месяца несколько раз в течение года.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Высокая потребность в  витаминах группы</w:t>
      </w:r>
      <w:proofErr w:type="gram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В</w:t>
      </w:r>
      <w:proofErr w:type="gram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, аскорбиновой кислоте,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фолиевой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кислоте и каротине (вит. А).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Микроэлементы: медь, цинк, селен, железо.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Применение растительных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адаптогенов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– средств, повышающих     устойчивость организма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lastRenderedPageBreak/>
        <w:t>1.     Элеутерококк, лимонник китайский, заманиха, для  старших детей -      женьшень.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2.     Использование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аромотерапии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(масло пихты, мелиссы, апельсина)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Закаливание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Прививки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Все знают, что прививки нужны, чтобы уберечься от болезней. Если ввести вакцину, приготовленную из ослабленных микроорганизмов, иммунная система, «не подозревая» об отсутствии опасности начнёт защищаться по полной программе, а главное – запомнит «обидчика». Если ей после этого встретится настоящий враг, она очень быстро с ним справится, и болезнь не возникнет совсем или будет протекать гораздо легче, чем у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непривитого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человека.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1.     Есть специальные вакцины и для предупреждения частых ОРЗ. Они приготовлены из разрушенных микроорганизмов, которые вызывают респираторные заболевания или осложняют их течение. Такие вакцины выпускаются в виде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спрея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, таблеток и капсул. Они очень эффективны и помогают значительно снизить заболеваемость среди часто болеющих детей, но, к сожалению, их действие короткое, иммунитет вырабатывается только на 4 -6 месяцев.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ИРС-19 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–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спрей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для носа. В его составе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антигенные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фракции 19 наиболее распространённых возбудителей инфекций ВДП. ИРС-19 успешно борется с очагами хронической инфекции, тренирует иммунную систему и защищает её от инфекции. Его применение у ЧДБД снижает количество респираторных заболеваний в 3-4 раза. Если же болезнь возникает, она протекает легко, а выздоровление наступает быстрее.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Иммудон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– выпускается в таблетках. Также повышает иммунитет слизистой оболочки полости рта и носа.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Если ребёнок часто болеет бронхитами, трахеитами, отитами рациональнее использовать 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Бронхомунал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 xml:space="preserve"> </w:t>
      </w:r>
      <w:proofErr w:type="gramStart"/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П</w:t>
      </w:r>
      <w:proofErr w:type="gram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или</w:t>
      </w:r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Рибомунил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,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которые обладают общим действием.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Выбор подходящей вакцины – забота врача!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2.     Детям «ЧБД» нужны и самые настоящие прививки, чтобы защититься от гриппа</w:t>
      </w:r>
      <w:r w:rsidRPr="008D3D74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. Вакцинация – самый эффективный способ предупреждения гриппа. 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Современные вакцины содержат высокоочищенные фрагменты вируса. Это позволяет добиться хорошего иммунного ответа при очень малом риске развития осложнений.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Гриппол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 - 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отечественная вакцина, применяется у детей с трёх лет. Она интересна тем, что в её состав входит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иммуностимулятор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– 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полиоксидоний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.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 Поэтому </w:t>
      </w:r>
      <w:proofErr w:type="spellStart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гриппол</w:t>
      </w:r>
      <w:proofErr w:type="spell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не только обеспечивает защиту от вируса гриппа, но и повышает общую устойчивость организма.         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Существуют зарубежные вакцины против гриппа: </w:t>
      </w:r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Флюарикс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(Англия), </w:t>
      </w:r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Инфлювак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(Нидерланды), </w:t>
      </w:r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Ваксигрип</w:t>
      </w:r>
      <w:proofErr w:type="gramStart"/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п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(</w:t>
      </w:r>
      <w:proofErr w:type="gramEnd"/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Франция)). Они также высокоэффективны и практически безопасны.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Противогриппозный иммунитет вырабатывается через 14 дней после прививки, сохраняется 6 -12 месяцев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, поэтому к грядущей эпидемии надо готовиться заблаговременно и делать прививки ежегодно.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         Точечный массаж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Самое лучшее лекарство – это любовь близких людей. А самое простое и приятное для малыша проявление любви – это ласка.   Обнимите его, прижмите к себе, погладьте по головке и он почувствует себя в полной безопасности. Нежные прикосновения нужны ребёнку любого возраста и не только маленькому. Дорогие мамы и папы, бабушки и дедушки, часто болеющих детей, их здоровье, буквально в ваших руках, прямо на кончиках пальцев. Прикоснитесь к щечке дочки, пожмите руку сыну, обнимите малыша – так вы передадите ему уверенность в вашей любви и в его собственных силах, а главное поможете ему справиться с бесконечными ОРЗ. Такое «лечение» займёт совсем мало времени, а эффект от него будет просто поразительный. Найдите ещё несколько минут и закрепите результат с помощью точечного массажа. Проводя его, вы тоже будете передавать ребёнку свою любовь и силу, но только касаться нужно определённых точек, повышая общую защиту 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lastRenderedPageBreak/>
        <w:t>организма. Даже очень занятые мамы могут воспользоваться нашими рекомендациями – поцеловать и обнять  ребёнка   можно утром и вечером, а курс точечного массажа провести во время отпуска.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Методику проведения точечного массажа, его виды мы разберём на следующем занятии.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     Подведём итоги.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Для профилактики респираторных заболеваний у часто болеющих детей используются: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Symbol" w:eastAsia="Times New Roman" w:hAnsi="Symbol" w:cs="Arial"/>
          <w:b/>
          <w:bCs/>
          <w:color w:val="000000"/>
          <w:sz w:val="28"/>
          <w:lang w:eastAsia="ru-RU"/>
        </w:rPr>
        <w:t>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Режим дня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Symbol" w:eastAsia="Times New Roman" w:hAnsi="Symbol" w:cs="Arial"/>
          <w:b/>
          <w:bCs/>
          <w:color w:val="000000"/>
          <w:sz w:val="28"/>
          <w:lang w:eastAsia="ru-RU"/>
        </w:rPr>
        <w:t>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Чистый воздух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Symbol" w:eastAsia="Times New Roman" w:hAnsi="Symbol" w:cs="Arial"/>
          <w:b/>
          <w:bCs/>
          <w:color w:val="000000"/>
          <w:sz w:val="28"/>
          <w:lang w:eastAsia="ru-RU"/>
        </w:rPr>
        <w:t>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Правильное питание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Symbol" w:eastAsia="Times New Roman" w:hAnsi="Symbol" w:cs="Arial"/>
          <w:b/>
          <w:bCs/>
          <w:color w:val="000000"/>
          <w:sz w:val="28"/>
          <w:lang w:eastAsia="ru-RU"/>
        </w:rPr>
        <w:t>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Закаливание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Symbol" w:eastAsia="Times New Roman" w:hAnsi="Symbol" w:cs="Arial"/>
          <w:b/>
          <w:bCs/>
          <w:color w:val="000000"/>
          <w:sz w:val="28"/>
          <w:lang w:eastAsia="ru-RU"/>
        </w:rPr>
        <w:t>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Витамины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Symbol" w:eastAsia="Times New Roman" w:hAnsi="Symbol" w:cs="Arial"/>
          <w:b/>
          <w:bCs/>
          <w:color w:val="000000"/>
          <w:sz w:val="28"/>
          <w:lang w:eastAsia="ru-RU"/>
        </w:rPr>
        <w:t>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Лекарственные растения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Symbol" w:eastAsia="Times New Roman" w:hAnsi="Symbol" w:cs="Arial"/>
          <w:b/>
          <w:bCs/>
          <w:color w:val="000000"/>
          <w:sz w:val="28"/>
          <w:lang w:eastAsia="ru-RU"/>
        </w:rPr>
        <w:t>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Точечный массаж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Symbol" w:eastAsia="Times New Roman" w:hAnsi="Symbol" w:cs="Arial"/>
          <w:b/>
          <w:bCs/>
          <w:color w:val="000000"/>
          <w:sz w:val="28"/>
          <w:lang w:eastAsia="ru-RU"/>
        </w:rPr>
        <w:t></w:t>
      </w: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Прививки</w:t>
      </w:r>
    </w:p>
    <w:p w:rsidR="008D3D74" w:rsidRPr="008D3D74" w:rsidRDefault="008D3D74" w:rsidP="008D3D74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Symbol" w:eastAsia="Times New Roman" w:hAnsi="Symbol" w:cs="Arial"/>
          <w:b/>
          <w:bCs/>
          <w:color w:val="000000"/>
          <w:sz w:val="28"/>
          <w:lang w:eastAsia="ru-RU"/>
        </w:rPr>
        <w:t></w:t>
      </w:r>
      <w:r w:rsidRPr="008D3D74"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ЛЮБОВЬ, ЛАСКА, ВЗАИМОПОНИМАНИЕ!</w:t>
      </w:r>
      <w:r w:rsidRPr="008D3D7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8D3D74" w:rsidRPr="008D3D74" w:rsidRDefault="008D3D74" w:rsidP="008D3D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3D7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0B1954" w:rsidRDefault="000B1954"/>
    <w:sectPr w:rsidR="000B1954" w:rsidSect="000B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D74"/>
    <w:rsid w:val="000B1954"/>
    <w:rsid w:val="008D3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3D74"/>
    <w:rPr>
      <w:b/>
      <w:bCs/>
    </w:rPr>
  </w:style>
  <w:style w:type="character" w:customStyle="1" w:styleId="apple-converted-space">
    <w:name w:val="apple-converted-space"/>
    <w:basedOn w:val="a0"/>
    <w:rsid w:val="008D3D74"/>
  </w:style>
  <w:style w:type="character" w:styleId="a4">
    <w:name w:val="Emphasis"/>
    <w:basedOn w:val="a0"/>
    <w:uiPriority w:val="20"/>
    <w:qFormat/>
    <w:rsid w:val="008D3D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1651</Words>
  <Characters>9413</Characters>
  <Application>Microsoft Office Word</Application>
  <DocSecurity>0</DocSecurity>
  <Lines>78</Lines>
  <Paragraphs>22</Paragraphs>
  <ScaleCrop>false</ScaleCrop>
  <Company/>
  <LinksUpToDate>false</LinksUpToDate>
  <CharactersWithSpaces>11042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2014-09-20T14:23:00Z</dcterms:created>
  <dcterms:modified xsi:type="dcterms:W3CDTF">2014-09-20T14:25:00Z</dcterms:modified>
</cp:coreProperties>
</file>